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right="210"/>
        <w:jc w:val="both"/>
        <w:outlineLvl w:val="9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t>附件一：</w:t>
      </w:r>
      <w:bookmarkStart w:id="8" w:name="_GoBack"/>
      <w:bookmarkEnd w:id="8"/>
    </w:p>
    <w:p>
      <w:pPr>
        <w:pStyle w:val="9"/>
        <w:ind w:right="210"/>
        <w:outlineLvl w:val="9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全国大学英语四六级考试报名流程截图</w:t>
      </w:r>
    </w:p>
    <w:p/>
    <w:sdt>
      <w:sdtPr>
        <w:rPr>
          <w:rFonts w:eastAsia="微软雅黑" w:asciiTheme="minorHAnsi" w:hAnsiTheme="minorHAnsi" w:cstheme="minorBidi"/>
          <w:b w:val="0"/>
          <w:bCs w:val="0"/>
          <w:color w:val="auto"/>
          <w:kern w:val="2"/>
          <w:sz w:val="18"/>
          <w:szCs w:val="22"/>
          <w:lang w:val="zh-CN"/>
        </w:rPr>
        <w:id w:val="9547262"/>
      </w:sdtPr>
      <w:sdtEndPr>
        <w:rPr>
          <w:rFonts w:eastAsia="微软雅黑" w:asciiTheme="minorHAnsi" w:hAnsiTheme="minorHAnsi" w:cstheme="minorBidi"/>
          <w:b w:val="0"/>
          <w:bCs w:val="0"/>
          <w:color w:val="auto"/>
          <w:kern w:val="2"/>
          <w:sz w:val="18"/>
          <w:szCs w:val="22"/>
          <w:lang w:val="en-US"/>
        </w:rPr>
      </w:sdtEndPr>
      <w:sdtContent>
        <w:p>
          <w:pPr>
            <w:pStyle w:val="20"/>
            <w:rPr>
              <w:sz w:val="21"/>
              <w:szCs w:val="21"/>
            </w:rPr>
          </w:pP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TOC \o "1-3" \h \z \u </w:instrText>
          </w:r>
          <w:r>
            <w:rPr>
              <w:sz w:val="21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"_Toc476904677" </w:instrText>
          </w:r>
          <w:r>
            <w:fldChar w:fldCharType="separate"/>
          </w:r>
          <w:r>
            <w:rPr>
              <w:rStyle w:val="12"/>
              <w:rFonts w:hint="eastAsia" w:ascii="微软雅黑" w:hAnsi="微软雅黑"/>
              <w:b/>
              <w:bCs/>
              <w:sz w:val="21"/>
              <w:szCs w:val="21"/>
            </w:rPr>
            <w:t>一．</w:t>
          </w:r>
          <w:r>
            <w:rPr>
              <w:rFonts w:eastAsiaTheme="minorEastAsia"/>
              <w:sz w:val="21"/>
              <w:szCs w:val="21"/>
            </w:rPr>
            <w:tab/>
          </w:r>
          <w:r>
            <w:rPr>
              <w:rStyle w:val="12"/>
              <w:rFonts w:hint="eastAsia" w:ascii="微软雅黑" w:hAnsi="微软雅黑"/>
              <w:b/>
              <w:bCs/>
              <w:sz w:val="21"/>
              <w:szCs w:val="21"/>
            </w:rPr>
            <w:t>报名流程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_Toc476904677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1"/>
            </w:rPr>
          </w:pPr>
          <w:r>
            <w:fldChar w:fldCharType="begin"/>
          </w:r>
          <w:r>
            <w:instrText xml:space="preserve"> HYPERLINK \l "_Toc476904678" </w:instrText>
          </w:r>
          <w:r>
            <w:fldChar w:fldCharType="separate"/>
          </w:r>
          <w:r>
            <w:rPr>
              <w:rStyle w:val="12"/>
              <w:rFonts w:hint="eastAsia" w:ascii="微软雅黑" w:hAnsi="微软雅黑"/>
              <w:b/>
              <w:bCs/>
              <w:sz w:val="21"/>
              <w:szCs w:val="21"/>
            </w:rPr>
            <w:t>二．</w:t>
          </w:r>
          <w:r>
            <w:rPr>
              <w:rFonts w:eastAsiaTheme="minorEastAsia"/>
              <w:sz w:val="21"/>
              <w:szCs w:val="21"/>
            </w:rPr>
            <w:tab/>
          </w:r>
          <w:r>
            <w:rPr>
              <w:rStyle w:val="12"/>
              <w:rFonts w:hint="eastAsia" w:ascii="微软雅黑" w:hAnsi="微软雅黑"/>
              <w:b/>
              <w:bCs/>
              <w:sz w:val="21"/>
              <w:szCs w:val="21"/>
            </w:rPr>
            <w:t>账号密码使用及找回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_Toc476904678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14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sz w:val="21"/>
              <w:szCs w:val="21"/>
            </w:rPr>
          </w:pPr>
          <w:r>
            <w:fldChar w:fldCharType="begin"/>
          </w:r>
          <w:r>
            <w:instrText xml:space="preserve"> HYPERLINK \l "_Toc476904679" </w:instrText>
          </w:r>
          <w:r>
            <w:fldChar w:fldCharType="separate"/>
          </w:r>
          <w:r>
            <w:rPr>
              <w:rStyle w:val="12"/>
              <w:rFonts w:ascii="微软雅黑" w:hAnsi="微软雅黑"/>
              <w:b/>
              <w:sz w:val="21"/>
              <w:szCs w:val="21"/>
            </w:rPr>
            <w:t>1.</w:t>
          </w:r>
          <w:r>
            <w:rPr>
              <w:rFonts w:eastAsiaTheme="minorEastAsia"/>
              <w:sz w:val="21"/>
              <w:szCs w:val="21"/>
            </w:rPr>
            <w:tab/>
          </w:r>
          <w:r>
            <w:rPr>
              <w:rStyle w:val="12"/>
              <w:rFonts w:hint="eastAsia" w:ascii="微软雅黑" w:hAnsi="微软雅黑"/>
              <w:b/>
              <w:sz w:val="21"/>
              <w:szCs w:val="21"/>
            </w:rPr>
            <w:t>注册通行证账号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_Toc476904679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14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sz w:val="21"/>
              <w:szCs w:val="21"/>
            </w:rPr>
          </w:pPr>
          <w:r>
            <w:fldChar w:fldCharType="begin"/>
          </w:r>
          <w:r>
            <w:instrText xml:space="preserve"> HYPERLINK \l "_Toc476904680" </w:instrText>
          </w:r>
          <w:r>
            <w:fldChar w:fldCharType="separate"/>
          </w:r>
          <w:r>
            <w:rPr>
              <w:rStyle w:val="12"/>
              <w:rFonts w:ascii="微软雅黑" w:hAnsi="微软雅黑"/>
              <w:b/>
              <w:sz w:val="21"/>
              <w:szCs w:val="21"/>
            </w:rPr>
            <w:t>2.</w:t>
          </w:r>
          <w:r>
            <w:rPr>
              <w:rFonts w:eastAsiaTheme="minorEastAsia"/>
              <w:sz w:val="21"/>
              <w:szCs w:val="21"/>
            </w:rPr>
            <w:tab/>
          </w:r>
          <w:r>
            <w:rPr>
              <w:rStyle w:val="12"/>
              <w:rFonts w:hint="eastAsia" w:ascii="微软雅黑" w:hAnsi="微软雅黑"/>
              <w:b/>
              <w:sz w:val="21"/>
              <w:szCs w:val="21"/>
            </w:rPr>
            <w:t>密码找回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_Toc476904680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16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sz w:val="21"/>
              <w:szCs w:val="21"/>
            </w:rPr>
          </w:pPr>
          <w:r>
            <w:fldChar w:fldCharType="begin"/>
          </w:r>
          <w:r>
            <w:instrText xml:space="preserve"> HYPERLINK \l "_Toc476904681" </w:instrText>
          </w:r>
          <w:r>
            <w:fldChar w:fldCharType="separate"/>
          </w:r>
          <w:r>
            <w:rPr>
              <w:rStyle w:val="12"/>
              <w:rFonts w:ascii="微软雅黑" w:hAnsi="微软雅黑"/>
              <w:b/>
              <w:sz w:val="21"/>
              <w:szCs w:val="21"/>
            </w:rPr>
            <w:t>3.</w:t>
          </w:r>
          <w:r>
            <w:rPr>
              <w:rFonts w:eastAsiaTheme="minorEastAsia"/>
              <w:sz w:val="21"/>
              <w:szCs w:val="21"/>
            </w:rPr>
            <w:tab/>
          </w:r>
          <w:r>
            <w:rPr>
              <w:rStyle w:val="12"/>
              <w:rFonts w:hint="eastAsia" w:ascii="微软雅黑" w:hAnsi="微软雅黑"/>
              <w:b/>
              <w:sz w:val="21"/>
              <w:szCs w:val="21"/>
            </w:rPr>
            <w:t>账号找回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_Toc476904681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18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sz w:val="21"/>
              <w:szCs w:val="21"/>
            </w:rPr>
          </w:pPr>
          <w:r>
            <w:fldChar w:fldCharType="begin"/>
          </w:r>
          <w:r>
            <w:instrText xml:space="preserve"> HYPERLINK \l "_Toc476904682" </w:instrText>
          </w:r>
          <w:r>
            <w:fldChar w:fldCharType="separate"/>
          </w:r>
          <w:r>
            <w:rPr>
              <w:rStyle w:val="12"/>
              <w:rFonts w:ascii="微软雅黑" w:hAnsi="微软雅黑"/>
              <w:b/>
              <w:sz w:val="21"/>
              <w:szCs w:val="21"/>
            </w:rPr>
            <w:t>4.</w:t>
          </w:r>
          <w:r>
            <w:rPr>
              <w:rFonts w:eastAsiaTheme="minorEastAsia"/>
              <w:sz w:val="21"/>
              <w:szCs w:val="21"/>
            </w:rPr>
            <w:tab/>
          </w:r>
          <w:r>
            <w:rPr>
              <w:rStyle w:val="12"/>
              <w:rFonts w:hint="eastAsia" w:ascii="微软雅黑" w:hAnsi="微软雅黑"/>
              <w:b/>
              <w:sz w:val="21"/>
              <w:szCs w:val="21"/>
            </w:rPr>
            <w:t>更改账号邮箱：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_Toc476904682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20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ind w:left="360"/>
            <w:rPr>
              <w:rFonts w:eastAsiaTheme="minorEastAsia"/>
              <w:sz w:val="21"/>
              <w:szCs w:val="21"/>
            </w:rPr>
          </w:pPr>
          <w:r>
            <w:fldChar w:fldCharType="begin"/>
          </w:r>
          <w:r>
            <w:instrText xml:space="preserve"> HYPERLINK \l "_Toc476904683" </w:instrText>
          </w:r>
          <w:r>
            <w:fldChar w:fldCharType="separate"/>
          </w:r>
          <w:r>
            <w:rPr>
              <w:rStyle w:val="12"/>
              <w:rFonts w:hint="eastAsia" w:ascii="微软雅黑" w:hAnsi="微软雅黑"/>
              <w:b/>
              <w:sz w:val="21"/>
              <w:szCs w:val="21"/>
            </w:rPr>
            <w:t>（1）</w:t>
          </w:r>
          <w:r>
            <w:rPr>
              <w:rFonts w:eastAsiaTheme="minorEastAsia"/>
              <w:sz w:val="21"/>
              <w:szCs w:val="21"/>
            </w:rPr>
            <w:tab/>
          </w:r>
          <w:r>
            <w:rPr>
              <w:rStyle w:val="12"/>
              <w:rFonts w:hint="eastAsia" w:ascii="微软雅黑" w:hAnsi="微软雅黑"/>
              <w:b/>
              <w:sz w:val="21"/>
              <w:szCs w:val="21"/>
            </w:rPr>
            <w:t>考生注册邮箱错误，记得密码：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_Toc476904683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20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ind w:left="360"/>
            <w:rPr>
              <w:rFonts w:eastAsiaTheme="minorEastAsia"/>
              <w:sz w:val="21"/>
              <w:szCs w:val="21"/>
            </w:rPr>
          </w:pPr>
          <w:r>
            <w:fldChar w:fldCharType="begin"/>
          </w:r>
          <w:r>
            <w:instrText xml:space="preserve"> HYPERLINK \l "_Toc476904684" </w:instrText>
          </w:r>
          <w:r>
            <w:fldChar w:fldCharType="separate"/>
          </w:r>
          <w:r>
            <w:rPr>
              <w:rStyle w:val="12"/>
              <w:rFonts w:hint="eastAsia" w:ascii="微软雅黑" w:hAnsi="微软雅黑"/>
              <w:b/>
              <w:sz w:val="21"/>
              <w:szCs w:val="21"/>
            </w:rPr>
            <w:t>（2）</w:t>
          </w:r>
          <w:r>
            <w:rPr>
              <w:rFonts w:eastAsiaTheme="minorEastAsia"/>
              <w:sz w:val="21"/>
              <w:szCs w:val="21"/>
            </w:rPr>
            <w:tab/>
          </w:r>
          <w:r>
            <w:rPr>
              <w:rStyle w:val="12"/>
              <w:rFonts w:hint="eastAsia" w:ascii="微软雅黑" w:hAnsi="微软雅黑"/>
              <w:b/>
              <w:sz w:val="21"/>
              <w:szCs w:val="21"/>
            </w:rPr>
            <w:t>考生注册邮箱错误，忘记密码：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_Toc476904684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22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r>
            <w:rPr>
              <w:sz w:val="21"/>
              <w:szCs w:val="21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/>
    <w:p>
      <w:pPr>
        <w:pStyle w:val="18"/>
        <w:numPr>
          <w:ilvl w:val="0"/>
          <w:numId w:val="1"/>
        </w:numPr>
        <w:ind w:left="0" w:firstLine="0" w:firstLineChars="0"/>
        <w:outlineLvl w:val="0"/>
        <w:rPr>
          <w:rStyle w:val="11"/>
          <w:rFonts w:ascii="微软雅黑" w:hAnsi="微软雅黑"/>
          <w:sz w:val="21"/>
          <w:szCs w:val="21"/>
        </w:rPr>
      </w:pPr>
      <w:bookmarkStart w:id="0" w:name="_Toc476904677"/>
      <w:r>
        <w:rPr>
          <w:rStyle w:val="11"/>
          <w:rFonts w:hint="eastAsia" w:ascii="微软雅黑" w:hAnsi="微软雅黑"/>
          <w:sz w:val="21"/>
          <w:szCs w:val="21"/>
        </w:rPr>
        <w:t>报名流程</w:t>
      </w:r>
      <w:bookmarkEnd w:id="0"/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登录CET报名网站：cet.etest.net.cn</w:t>
      </w:r>
    </w:p>
    <w:p>
      <w:pPr>
        <w:pStyle w:val="18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8"/>
        <w:ind w:left="2" w:leftChars="1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pStyle w:val="18"/>
        <w:ind w:left="2" w:leftChars="1"/>
        <w:rPr>
          <w:rFonts w:hint="eastAsia" w:ascii="微软雅黑" w:hAnsi="微软雅黑"/>
          <w:sz w:val="21"/>
          <w:szCs w:val="21"/>
        </w:rPr>
      </w:pPr>
    </w:p>
    <w:p>
      <w:pPr>
        <w:pStyle w:val="18"/>
        <w:ind w:left="2" w:leftChars="1"/>
        <w:rPr>
          <w:rStyle w:val="11"/>
          <w:rFonts w:hint="eastAsia"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115" cy="34855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056"/>
                    <a:stretch>
                      <a:fillRect/>
                    </a:stretch>
                  </pic:blipFill>
                  <pic:spPr>
                    <a:xfrm>
                      <a:off x="0" y="0"/>
                      <a:ext cx="6769147" cy="34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输入账号、密码及验证码，点击“登录”：</w:t>
      </w:r>
    </w:p>
    <w:p>
      <w:pPr>
        <w:pStyle w:val="18"/>
        <w:ind w:firstLine="0"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（若没有账号点击“点击注册”，详见“流程二”。）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4208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5836" cy="442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进入登录报名系统界面，点击“开始报名”：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0481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3094" cy="406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阅读并勾选报名协议，点击“同意”：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822440" cy="349567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3712" cy="350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866890" cy="29432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7490" cy="295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进入资格审核界面，输入三项</w:t>
      </w:r>
      <w:r>
        <w:rPr>
          <w:rFonts w:hint="eastAsia" w:ascii="微软雅黑" w:hAnsi="微软雅黑"/>
          <w:b/>
          <w:sz w:val="21"/>
          <w:szCs w:val="21"/>
        </w:rPr>
        <w:t>必填项</w:t>
      </w:r>
      <w:r>
        <w:rPr>
          <w:rFonts w:hint="eastAsia" w:ascii="微软雅黑" w:hAnsi="微软雅黑"/>
          <w:sz w:val="21"/>
          <w:szCs w:val="21"/>
        </w:rPr>
        <w:t>：证件类型（不支持军官证）、证件号码、姓名；</w:t>
      </w:r>
    </w:p>
    <w:p>
      <w:pPr>
        <w:pStyle w:val="18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点击“查询”：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66915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0935" cy="46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43674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06" t="19025" r="17707" b="13251"/>
                    <a:stretch>
                      <a:fillRect/>
                    </a:stretch>
                  </pic:blipFill>
                  <pic:spPr>
                    <a:xfrm>
                      <a:off x="0" y="0"/>
                      <a:ext cx="6763834" cy="443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762750" cy="4562475"/>
            <wp:effectExtent l="19050" t="0" r="0" b="0"/>
            <wp:docPr id="1" name="图片 1" descr="C:\Users\neescsr046\AppData\Roaming\feiq\RichOle\10587921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neescsr046\AppData\Roaming\feiq\RichOle\105879212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045" cy="456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40499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487" cy="440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进入确认</w:t>
      </w:r>
      <w:r>
        <w:rPr>
          <w:rFonts w:hint="eastAsia" w:ascii="微软雅黑" w:hAnsi="微软雅黑"/>
          <w:b/>
          <w:sz w:val="21"/>
          <w:szCs w:val="21"/>
        </w:rPr>
        <w:t>学籍</w:t>
      </w:r>
      <w:r>
        <w:rPr>
          <w:rFonts w:hint="eastAsia" w:ascii="微软雅黑" w:hAnsi="微软雅黑"/>
          <w:sz w:val="21"/>
          <w:szCs w:val="21"/>
        </w:rPr>
        <w:t>信息及</w:t>
      </w:r>
      <w:r>
        <w:rPr>
          <w:rFonts w:hint="eastAsia" w:ascii="微软雅黑" w:hAnsi="微软雅黑"/>
          <w:b/>
          <w:sz w:val="21"/>
          <w:szCs w:val="21"/>
        </w:rPr>
        <w:t>资格</w:t>
      </w:r>
      <w:r>
        <w:rPr>
          <w:rFonts w:hint="eastAsia" w:ascii="微软雅黑" w:hAnsi="微软雅黑"/>
          <w:sz w:val="21"/>
          <w:szCs w:val="21"/>
        </w:rPr>
        <w:t>信息界面：</w:t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810375" cy="5064760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506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若考生反映有六级资质，资格科目却没有六级显示，可建议考生点击下方“CET6资格复核”：</w:t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43700" cy="352361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3627" cy="353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输入2005年（含）以后的四级笔试准考证号码，点击“保存并提交复核”：</w:t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（若成绩为2005年以前的或忘记笔试准考证号码均需要联系学校相关老师进行咨询。）</w:t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581775" cy="4182745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1946" cy="41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提示：</w:t>
      </w:r>
      <w:r>
        <w:rPr>
          <w:rFonts w:hint="eastAsia" w:ascii="微软雅黑" w:hAnsi="微软雅黑"/>
          <w:b/>
          <w:sz w:val="21"/>
          <w:szCs w:val="21"/>
        </w:rPr>
        <w:t>除非复核失败，不可再次修改复核信息</w:t>
      </w:r>
      <w:r>
        <w:rPr>
          <w:rFonts w:hint="eastAsia" w:ascii="微软雅黑" w:hAnsi="微软雅黑"/>
          <w:sz w:val="21"/>
          <w:szCs w:val="21"/>
        </w:rPr>
        <w:t>，点击“确定”：</w:t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410325" cy="4097020"/>
            <wp:effectExtent l="1905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9074" cy="410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652905" cy="809625"/>
            <wp:effectExtent l="19050" t="0" r="436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337" cy="8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系统会在24小时内进行复核反馈，请考生稍后随时登录网站再次点击“CET6资格复核”查看复核状态，一旦复核通过，将无法更改和取消。</w:t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4486275" cy="2592070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6106" cy="260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学籍信息与资格信息无误后勾选页面下方确认按钮：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503035" cy="399669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9775" cy="400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 xml:space="preserve"> 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7350" cy="3642360"/>
            <wp:effectExtent l="19050" t="0" r="0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883" cy="36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进入笔试报名界面，一旦通过学籍、资格验证后，页面上方姓名就绑定为该学籍考生。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阅读报考须知及省通告：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200775" cy="463994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6635" cy="46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选择笔试科目：</w:t>
      </w:r>
    </w:p>
    <w:p>
      <w:pPr>
        <w:pStyle w:val="18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注：同级别科目仅能报考一科。</w:t>
      </w:r>
      <w:r>
        <w:rPr>
          <w:rFonts w:hint="eastAsia" w:ascii="微软雅黑" w:hAnsi="微软雅黑"/>
          <w:sz w:val="21"/>
          <w:szCs w:val="21"/>
        </w:rPr>
        <w:t>如英语四级与日语四级无法同时报考。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72275" cy="2981960"/>
            <wp:effectExtent l="1905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29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2847975" cy="2900680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024" cy="29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 xml:space="preserve">  </w:t>
      </w: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2924175" cy="1768475"/>
            <wp:effectExtent l="19050" t="0" r="9525" b="0"/>
            <wp:docPr id="5" name="图片 19" descr="C:\Users\neescsr046\AppData\Roaming\feiq\RichOle\17049581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C:\Users\neescsr046\AppData\Roaming\feiq\RichOle\1704958178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053" cy="177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进入报名信息界面：</w:t>
      </w:r>
    </w:p>
    <w:p>
      <w:pPr>
        <w:pStyle w:val="18"/>
        <w:ind w:firstLine="405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可看到报名流程的进度：已完成笔试报考，可直接在下方进行缴费。</w:t>
      </w:r>
    </w:p>
    <w:p>
      <w:pPr>
        <w:pStyle w:val="18"/>
        <w:ind w:firstLine="405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也可在页面中间部分继续选择“口试报考”；</w:t>
      </w:r>
    </w:p>
    <w:p>
      <w:pPr>
        <w:pStyle w:val="18"/>
        <w:ind w:firstLine="405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或“CET6资格复核”（同“6”）：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105525" cy="5311140"/>
            <wp:effectExtent l="19050" t="0" r="9525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254" cy="531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105525" cy="2669540"/>
            <wp:effectExtent l="19050" t="0" r="0" b="0"/>
            <wp:docPr id="11" name="图片 31" descr="C:\Users\neescsr046\AppData\Roaming\feiq\RichOle\17750485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 descr="C:\Users\neescsr046\AppData\Roaming\feiq\RichOle\1775048518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778" cy="26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162675" cy="4494530"/>
            <wp:effectExtent l="19050" t="0" r="9388" b="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812" cy="449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选择口试科目校区：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241415" cy="4672330"/>
            <wp:effectExtent l="19050" t="0" r="6679" b="0"/>
            <wp:docPr id="34" name="图片 34" descr="C:\Users\neescsr046\AppData\Roaming\feiq\RichOle\27029302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neescsr046\AppData\Roaming\feiq\RichOle\2702930204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1486" cy="467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934075" cy="2959100"/>
            <wp:effectExtent l="19050" t="0" r="0" b="0"/>
            <wp:docPr id="37" name="图片 37" descr="C:\Users\neescsr046\AppData\Roaming\feiq\RichOle\20422587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neescsr046\AppData\Roaming\feiq\RichOle\2042258773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992" cy="296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以网站显示校区为准，若剩余容量显示无，可选择其他校区：</w:t>
      </w:r>
    </w:p>
    <w:p>
      <w:pPr>
        <w:pStyle w:val="18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勾选科目，点击“提交”：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4714875" cy="3728085"/>
            <wp:effectExtent l="19050" t="0" r="9525" b="0"/>
            <wp:docPr id="12" name="图片 40" descr="C:\Users\neescsr046\AppData\Roaming\feiq\RichOle\42028036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0" descr="C:\Users\neescsr046\AppData\Roaming\feiq\RichOle\4202803673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584" cy="372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096000" cy="3399155"/>
            <wp:effectExtent l="19050" t="0" r="0" b="0"/>
            <wp:docPr id="14" name="图片 43" descr="C:\Users\neescsr046\AppData\Roaming\feiq\RichOle\23135113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3" descr="C:\Users\neescsr046\AppData\Roaming\feiq\RichOle\2313511350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928" cy="340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查看报名信息，口试已完成报考：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2924175" cy="1968500"/>
            <wp:effectExtent l="19050" t="0" r="9525" b="0"/>
            <wp:docPr id="15" name="图片 46" descr="C:\Users\neescsr046\AppData\Roaming\feiq\RichOle\1009639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6" descr="C:\Users\neescsr046\AppData\Roaming\feiq\RichOle\100963918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0282" cy="19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在页面下方查看笔试及口试科目信息，无误后点击“支付”：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276850" cy="3283585"/>
            <wp:effectExtent l="19050" t="0" r="0" b="0"/>
            <wp:docPr id="17" name="图片 49" descr="C:\Users\neescsr046\AppData\Roaming\feiq\RichOle\5190038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9" descr="C:\Users\neescsr046\AppData\Roaming\feiq\RichOle\519003840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774" cy="329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4762500" cy="3121660"/>
            <wp:effectExtent l="19050" t="0" r="0" b="0"/>
            <wp:docPr id="18" name="图片 52" descr="C:\Users\neescsr046\AppData\Roaming\feiq\RichOle\10453517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2" descr="C:\Users\neescsr046\AppData\Roaming\feiq\RichOle\1045351764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967" cy="31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4197985" cy="2485390"/>
            <wp:effectExtent l="19050" t="0" r="0" b="0"/>
            <wp:docPr id="20" name="图片 55" descr="C:\Users\neescsr046\AppData\Roaming\feiq\RichOle\31718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5" descr="C:\Users\neescsr046\AppData\Roaming\feiq\RichOle\3171858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592" cy="24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4362450" cy="3315970"/>
            <wp:effectExtent l="19050" t="0" r="0" b="0"/>
            <wp:docPr id="21" name="图片 58" descr="C:\Users\neescsr046\AppData\Roaming\feiq\RichOle\38202436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8" descr="C:\Users\neescsr046\AppData\Roaming\feiq\RichOle\3820243635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665" cy="332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选择“支付宝”，点击“确定”，页面跳转至支付宝网站进行支付。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2896235" cy="1123950"/>
            <wp:effectExtent l="19050" t="0" r="0" b="0"/>
            <wp:docPr id="61" name="图片 61" descr="C:\Users\neescsr046\AppData\Roaming\feiq\RichOle\27041412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neescsr046\AppData\Roaming\feiq\RichOle\2704141248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9728" cy="11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选择“首信易支付”，选择“支付银行”，点击“确定”，页面跳转至银行界面进行支付。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3562350" cy="3327400"/>
            <wp:effectExtent l="19050" t="0" r="0" b="0"/>
            <wp:docPr id="64" name="图片 64" descr="C:\Users\neescsr046\AppData\Roaming\feiq\RichOle\29347318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neescsr046\AppData\Roaming\feiq\RichOle\2934731817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806" cy="33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3219450" cy="1166495"/>
            <wp:effectExtent l="19050" t="0" r="0" b="0"/>
            <wp:docPr id="67" name="图片 67" descr="C:\Users\neescsr046\AppData\Roaming\feiq\RichOle\3218520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neescsr046\AppData\Roaming\feiq\RichOle\321852051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847" cy="117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8"/>
        <w:numPr>
          <w:ilvl w:val="0"/>
          <w:numId w:val="1"/>
        </w:numPr>
        <w:ind w:left="0" w:firstLine="0" w:firstLineChars="0"/>
        <w:outlineLvl w:val="0"/>
        <w:rPr>
          <w:rStyle w:val="11"/>
          <w:rFonts w:ascii="微软雅黑" w:hAnsi="微软雅黑"/>
          <w:sz w:val="21"/>
          <w:szCs w:val="21"/>
        </w:rPr>
      </w:pPr>
      <w:bookmarkStart w:id="1" w:name="_Toc476904678"/>
      <w:r>
        <w:rPr>
          <w:rStyle w:val="11"/>
          <w:rFonts w:hint="eastAsia" w:ascii="微软雅黑" w:hAnsi="微软雅黑"/>
          <w:sz w:val="21"/>
          <w:szCs w:val="21"/>
        </w:rPr>
        <w:t>账号密码使用及找回</w:t>
      </w:r>
      <w:bookmarkEnd w:id="1"/>
    </w:p>
    <w:p>
      <w:pPr>
        <w:pStyle w:val="18"/>
        <w:numPr>
          <w:ilvl w:val="0"/>
          <w:numId w:val="3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2" w:name="_Toc476904679"/>
      <w:r>
        <w:rPr>
          <w:rFonts w:hint="eastAsia" w:ascii="微软雅黑" w:hAnsi="微软雅黑"/>
          <w:b/>
          <w:sz w:val="21"/>
          <w:szCs w:val="21"/>
        </w:rPr>
        <w:t>注册通行证账号</w:t>
      </w:r>
      <w:bookmarkEnd w:id="2"/>
    </w:p>
    <w:p>
      <w:pPr>
        <w:pStyle w:val="18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8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登录CET报名网站：</w:t>
      </w:r>
    </w:p>
    <w:p>
      <w:pPr>
        <w:pStyle w:val="18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381750" cy="4476750"/>
            <wp:effectExtent l="1905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6354" cy="448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点击“点击注册”：</w:t>
      </w:r>
    </w:p>
    <w:p>
      <w:pPr>
        <w:pStyle w:val="18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4686300" cy="246126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470" cy="24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输入电子邮箱、密码及验证码，个人资料可选填，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点击“提交”：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219825" cy="4530725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4068" cy="45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输入账号邮箱、密码及验证码，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点击“登录”：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219825" cy="3255645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7886" cy="326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若可看到账号信息，证明注册成功，可在此通行证网站修改个人账户资料及密码：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905500" cy="3057525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641" cy="30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步骤五：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再次打开cet报名网站即可登录进行报考。</w:t>
      </w:r>
    </w:p>
    <w:p>
      <w:pPr>
        <w:pStyle w:val="18"/>
        <w:numPr>
          <w:ilvl w:val="0"/>
          <w:numId w:val="3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3" w:name="_Toc476904680"/>
      <w:r>
        <w:rPr>
          <w:rFonts w:hint="eastAsia" w:ascii="微软雅黑" w:hAnsi="微软雅黑"/>
          <w:b/>
          <w:sz w:val="21"/>
          <w:szCs w:val="21"/>
        </w:rPr>
        <w:t>密码找回</w:t>
      </w:r>
      <w:bookmarkEnd w:id="3"/>
    </w:p>
    <w:p>
      <w:pPr>
        <w:pStyle w:val="18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8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登录CET报名网站：</w:t>
      </w:r>
    </w:p>
    <w:p>
      <w:pPr>
        <w:pStyle w:val="18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534025" cy="3881755"/>
            <wp:effectExtent l="19050" t="0" r="952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829" cy="38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点击找回密码：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3371850" cy="2089785"/>
            <wp:effectExtent l="1905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0025" t="32432" r="11690" b="2265"/>
                    <a:stretch>
                      <a:fillRect/>
                    </a:stretch>
                  </pic:blipFill>
                  <pic:spPr>
                    <a:xfrm>
                      <a:off x="0" y="0"/>
                      <a:ext cx="3368393" cy="208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输入邮箱号、验证码，点击“找回密码”：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124450" cy="2747010"/>
            <wp:effectExtent l="1905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2677" r="7643"/>
                    <a:stretch>
                      <a:fillRect/>
                    </a:stretch>
                  </pic:blipFill>
                  <pic:spPr>
                    <a:xfrm>
                      <a:off x="0" y="0"/>
                      <a:ext cx="5134735" cy="27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174615" cy="2181860"/>
            <wp:effectExtent l="19050" t="0" r="6985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166" cy="21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登录个人邮箱找到系统发送的密码重置链接，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（链接分为教育网用户、非教育网用户，第一条链接无法打开，可点击第二条。）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输入邮箱名称及密码并再次确认后点击提交，显示修改密码成功：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2040255" cy="2724150"/>
            <wp:effectExtent l="19050" t="0" r="0" b="0"/>
            <wp:docPr id="29" name="图片 16" descr="C:\Users\neescsr046\Desktop\19904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C:\Users\neescsr046\Desktop\19904938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10469"/>
                    <a:stretch>
                      <a:fillRect/>
                    </a:stretch>
                  </pic:blipFill>
                  <pic:spPr>
                    <a:xfrm>
                      <a:off x="0" y="0"/>
                      <a:ext cx="2035800" cy="27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3235325" cy="1816735"/>
            <wp:effectExtent l="19050" t="0" r="2657" b="0"/>
            <wp:docPr id="30" name="图片 17" descr="C:\Users\neescsr046\Desktop\52006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C:\Users\neescsr046\Desktop\5200640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856" cy="181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885950" cy="1125220"/>
            <wp:effectExtent l="19050" t="0" r="0" b="0"/>
            <wp:docPr id="32" name="图片 18" descr="C:\Users\neescsr046\Desktop\114576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C:\Users\neescsr046\Desktop\11457689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1346" t="21875" r="21416" b="17420"/>
                    <a:stretch>
                      <a:fillRect/>
                    </a:stretch>
                  </pic:blipFill>
                  <pic:spPr>
                    <a:xfrm>
                      <a:off x="0" y="0"/>
                      <a:ext cx="1891526" cy="11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步骤五：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考生需重新打开报名网站点击进入报名，输入邮箱账号及找回的密码进行登录。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514975" cy="4055745"/>
            <wp:effectExtent l="19050" t="0" r="9525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212" cy="406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</w:p>
    <w:p>
      <w:pPr>
        <w:pStyle w:val="18"/>
        <w:numPr>
          <w:ilvl w:val="0"/>
          <w:numId w:val="3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4" w:name="_Toc476904681"/>
      <w:r>
        <w:rPr>
          <w:rFonts w:hint="eastAsia" w:ascii="微软雅黑" w:hAnsi="微软雅黑"/>
          <w:b/>
          <w:sz w:val="21"/>
          <w:szCs w:val="21"/>
        </w:rPr>
        <w:t>账号找回</w:t>
      </w:r>
      <w:bookmarkEnd w:id="4"/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点击CET后台左侧功能菜单中“考生管理”，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右侧“报名机构“与“考试机构”选择其一，输入考生证件号码，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点击查询：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181725" cy="2673985"/>
            <wp:effectExtent l="19050" t="0" r="9525" b="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6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选中考生，点击右上方“其他操作”—“通行证ID管理”：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257925" cy="1428750"/>
            <wp:effectExtent l="19050" t="0" r="9525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2909" cy="143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核实两项考生信息后，将通行证邮箱告知考生。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257925" cy="3903345"/>
            <wp:effectExtent l="19050" t="0" r="9525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9258" cy="39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</w:p>
    <w:p>
      <w:pPr>
        <w:pStyle w:val="18"/>
        <w:numPr>
          <w:ilvl w:val="0"/>
          <w:numId w:val="3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5" w:name="_Toc476904682"/>
      <w:r>
        <w:rPr>
          <w:rFonts w:hint="eastAsia" w:ascii="微软雅黑" w:hAnsi="微软雅黑"/>
          <w:b/>
          <w:sz w:val="21"/>
          <w:szCs w:val="21"/>
        </w:rPr>
        <w:t>更改账号邮箱：</w:t>
      </w:r>
      <w:bookmarkEnd w:id="5"/>
    </w:p>
    <w:p>
      <w:pPr>
        <w:pStyle w:val="18"/>
        <w:numPr>
          <w:ilvl w:val="0"/>
          <w:numId w:val="4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6" w:name="_Toc476904683"/>
      <w:r>
        <w:rPr>
          <w:rFonts w:hint="eastAsia" w:ascii="微软雅黑" w:hAnsi="微软雅黑"/>
          <w:b/>
          <w:sz w:val="21"/>
          <w:szCs w:val="21"/>
        </w:rPr>
        <w:t>考生注册邮箱错误，记得密码：</w:t>
      </w:r>
      <w:bookmarkEnd w:id="6"/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考生需自行登录通行证网站修改邮箱：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登录报名网站，点击“注册新用户”：</w:t>
      </w:r>
    </w:p>
    <w:p>
      <w:pPr>
        <w:rPr>
          <w:rFonts w:ascii="微软雅黑" w:hAnsi="微软雅黑"/>
          <w:b/>
          <w:sz w:val="21"/>
          <w:szCs w:val="21"/>
        </w:rPr>
      </w:pPr>
      <w:r>
        <w:rPr>
          <w:rFonts w:ascii="微软雅黑" w:hAnsi="微软雅黑"/>
          <w:b/>
          <w:sz w:val="21"/>
          <w:szCs w:val="21"/>
        </w:rPr>
        <w:drawing>
          <wp:inline distT="0" distB="0" distL="0" distR="0">
            <wp:extent cx="6448425" cy="303530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2606" cy="30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进入通行证网站，点击右侧“登录”：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229350" cy="298005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883" cy="29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输入错误的邮箱及密码、验证码，点击 “登录”：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876925" cy="2788920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980" cy="279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</w:p>
    <w:p>
      <w:pPr>
        <w:jc w:val="left"/>
        <w:rPr>
          <w:rFonts w:ascii="微软雅黑" w:hAnsi="微软雅黑"/>
          <w:sz w:val="21"/>
          <w:szCs w:val="21"/>
        </w:rPr>
      </w:pPr>
    </w:p>
    <w:p>
      <w:pPr>
        <w:jc w:val="left"/>
        <w:rPr>
          <w:rFonts w:ascii="微软雅黑" w:hAnsi="微软雅黑"/>
          <w:sz w:val="21"/>
          <w:szCs w:val="21"/>
        </w:rPr>
      </w:pPr>
    </w:p>
    <w:p>
      <w:pPr>
        <w:jc w:val="left"/>
        <w:rPr>
          <w:rFonts w:ascii="微软雅黑" w:hAnsi="微软雅黑"/>
          <w:sz w:val="21"/>
          <w:szCs w:val="21"/>
        </w:rPr>
      </w:pP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点击左侧“修改资料”：</w:t>
      </w:r>
    </w:p>
    <w:p>
      <w:pPr>
        <w:ind w:firstLine="345"/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753100" cy="2976880"/>
            <wp:effectExtent l="19050" t="0" r="0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569" cy="29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步骤五：</w:t>
      </w:r>
    </w:p>
    <w:p>
      <w:pPr>
        <w:pStyle w:val="18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在电子邮箱输入框输入正确的邮箱、验证码，点击“提交”：</w:t>
      </w:r>
    </w:p>
    <w:p>
      <w:pPr>
        <w:ind w:firstLine="345"/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657850" cy="3712845"/>
            <wp:effectExtent l="19050" t="0" r="0" b="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183" cy="37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45"/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更改成功：</w:t>
      </w:r>
    </w:p>
    <w:p>
      <w:pPr>
        <w:ind w:firstLine="345"/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124575" cy="2482850"/>
            <wp:effectExtent l="19050" t="0" r="0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073" cy="24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45"/>
        <w:jc w:val="left"/>
        <w:rPr>
          <w:rFonts w:ascii="微软雅黑" w:hAnsi="微软雅黑"/>
          <w:sz w:val="21"/>
          <w:szCs w:val="21"/>
        </w:rPr>
      </w:pPr>
    </w:p>
    <w:p>
      <w:pPr>
        <w:ind w:firstLine="345"/>
        <w:jc w:val="left"/>
        <w:rPr>
          <w:rFonts w:ascii="微软雅黑" w:hAnsi="微软雅黑"/>
          <w:sz w:val="21"/>
          <w:szCs w:val="21"/>
        </w:rPr>
      </w:pPr>
    </w:p>
    <w:p>
      <w:pPr>
        <w:pStyle w:val="18"/>
        <w:numPr>
          <w:ilvl w:val="0"/>
          <w:numId w:val="4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7" w:name="_Toc476904684"/>
      <w:r>
        <w:rPr>
          <w:rFonts w:hint="eastAsia" w:ascii="微软雅黑" w:hAnsi="微软雅黑"/>
          <w:b/>
          <w:sz w:val="21"/>
          <w:szCs w:val="21"/>
        </w:rPr>
        <w:t>考生注册邮箱错误，忘记密码：</w:t>
      </w:r>
      <w:bookmarkEnd w:id="7"/>
    </w:p>
    <w:p>
      <w:pPr>
        <w:pStyle w:val="18"/>
        <w:numPr>
          <w:ilvl w:val="0"/>
          <w:numId w:val="5"/>
        </w:numPr>
        <w:ind w:left="1701" w:hanging="425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仅注册，未通过学籍验证，后台查不到考生信息。考生需重新注册：</w:t>
      </w:r>
    </w:p>
    <w:p>
      <w:pPr>
        <w:pStyle w:val="18"/>
        <w:ind w:left="1701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流程同注册用户。</w:t>
      </w:r>
    </w:p>
    <w:p>
      <w:pPr>
        <w:pStyle w:val="18"/>
        <w:numPr>
          <w:ilvl w:val="0"/>
          <w:numId w:val="5"/>
        </w:numPr>
        <w:ind w:left="1701" w:hanging="425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已通过学籍验证，考生需重新注册后，由报名中心采集考生通行证ID及新邮箱，为其重新绑定：</w:t>
      </w:r>
    </w:p>
    <w:p>
      <w:pPr>
        <w:pStyle w:val="18"/>
        <w:ind w:left="1274" w:leftChars="708" w:firstLine="164" w:firstLineChars="78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步骤一：重新注册，流程同注册用户；</w:t>
      </w:r>
    </w:p>
    <w:p>
      <w:pPr>
        <w:pStyle w:val="18"/>
        <w:tabs>
          <w:tab w:val="left" w:pos="1418"/>
        </w:tabs>
        <w:ind w:left="1417" w:leftChars="787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步骤二：致电报名中心，将通行证页面的 </w:t>
      </w:r>
      <w:r>
        <w:rPr>
          <w:rFonts w:hint="eastAsia" w:ascii="微软雅黑" w:hAnsi="微软雅黑"/>
          <w:b/>
          <w:sz w:val="21"/>
          <w:szCs w:val="21"/>
        </w:rPr>
        <w:t>通行证ID</w:t>
      </w:r>
      <w:r>
        <w:rPr>
          <w:rFonts w:hint="eastAsia" w:ascii="微软雅黑" w:hAnsi="微软雅黑"/>
          <w:sz w:val="21"/>
          <w:szCs w:val="21"/>
        </w:rPr>
        <w:t>及</w:t>
      </w:r>
      <w:r>
        <w:rPr>
          <w:rFonts w:hint="eastAsia" w:ascii="微软雅黑" w:hAnsi="微软雅黑"/>
          <w:b/>
          <w:sz w:val="21"/>
          <w:szCs w:val="21"/>
        </w:rPr>
        <w:t xml:space="preserve">新邮箱 </w:t>
      </w:r>
      <w:r>
        <w:rPr>
          <w:rFonts w:hint="eastAsia" w:ascii="微软雅黑" w:hAnsi="微软雅黑"/>
          <w:sz w:val="21"/>
          <w:szCs w:val="21"/>
        </w:rPr>
        <w:t>提供给咨询专员，采集信息后提交给领导，为考生重新绑定：</w:t>
      </w:r>
    </w:p>
    <w:p>
      <w:pPr>
        <w:pStyle w:val="18"/>
        <w:ind w:firstLine="426" w:firstLineChars="0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943600" cy="3007995"/>
            <wp:effectExtent l="19050" t="0" r="0" b="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742" cy="301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45"/>
        <w:jc w:val="left"/>
        <w:rPr>
          <w:rFonts w:ascii="微软雅黑" w:hAnsi="微软雅黑"/>
          <w:sz w:val="21"/>
          <w:szCs w:val="21"/>
        </w:rPr>
      </w:pP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1A37"/>
    <w:multiLevelType w:val="multilevel"/>
    <w:tmpl w:val="13031A3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9EA2510"/>
    <w:multiLevelType w:val="multilevel"/>
    <w:tmpl w:val="29EA2510"/>
    <w:lvl w:ilvl="0" w:tentative="0">
      <w:start w:val="1"/>
      <w:numFmt w:val="lowerLetter"/>
      <w:lvlText w:val="%1."/>
      <w:lvlJc w:val="left"/>
      <w:pPr>
        <w:ind w:left="1500" w:hanging="720"/>
      </w:pPr>
      <w:rPr>
        <w:rFonts w:eastAsia="微软雅黑" w:asciiTheme="minorHAnsi" w:hAnsiTheme="minorHAnsi" w:cstheme="minorBidi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2">
    <w:nsid w:val="32982BE7"/>
    <w:multiLevelType w:val="multilevel"/>
    <w:tmpl w:val="32982BE7"/>
    <w:lvl w:ilvl="0" w:tentative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F83343"/>
    <w:multiLevelType w:val="multilevel"/>
    <w:tmpl w:val="56F83343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33A7"/>
    <w:rsid w:val="000033A7"/>
    <w:rsid w:val="000D6E1B"/>
    <w:rsid w:val="00121C21"/>
    <w:rsid w:val="00133F26"/>
    <w:rsid w:val="00237342"/>
    <w:rsid w:val="002F216D"/>
    <w:rsid w:val="00360BF1"/>
    <w:rsid w:val="00380D15"/>
    <w:rsid w:val="00394F27"/>
    <w:rsid w:val="00483B2D"/>
    <w:rsid w:val="004E24A8"/>
    <w:rsid w:val="00514AB6"/>
    <w:rsid w:val="0056762A"/>
    <w:rsid w:val="005D3491"/>
    <w:rsid w:val="005F6FF6"/>
    <w:rsid w:val="007442FF"/>
    <w:rsid w:val="007F0562"/>
    <w:rsid w:val="00801135"/>
    <w:rsid w:val="00810C8F"/>
    <w:rsid w:val="00830BB9"/>
    <w:rsid w:val="00AA134E"/>
    <w:rsid w:val="00B113BA"/>
    <w:rsid w:val="00B27520"/>
    <w:rsid w:val="00B67751"/>
    <w:rsid w:val="00C14D1B"/>
    <w:rsid w:val="00CE7D0A"/>
    <w:rsid w:val="00D0559D"/>
    <w:rsid w:val="00DA71D2"/>
    <w:rsid w:val="00DB1C4D"/>
    <w:rsid w:val="00DE6E6F"/>
    <w:rsid w:val="00E41D5D"/>
    <w:rsid w:val="00E47EBA"/>
    <w:rsid w:val="00E87EDE"/>
    <w:rsid w:val="00F419C0"/>
    <w:rsid w:val="00F74034"/>
    <w:rsid w:val="00F769B3"/>
    <w:rsid w:val="00FA3C09"/>
    <w:rsid w:val="00FB4DE4"/>
    <w:rsid w:val="00FC38F1"/>
    <w:rsid w:val="119B27C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unhideWhenUsed/>
    <w:uiPriority w:val="1"/>
  </w:style>
  <w:style w:type="table" w:default="1" w:styleId="1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uiPriority w:val="39"/>
    <w:pPr>
      <w:ind w:left="840" w:leftChars="400"/>
    </w:pPr>
  </w:style>
  <w:style w:type="paragraph" w:styleId="4">
    <w:name w:val="Balloon Text"/>
    <w:basedOn w:val="1"/>
    <w:link w:val="15"/>
    <w:unhideWhenUsed/>
    <w:uiPriority w:val="99"/>
    <w:rPr>
      <w:szCs w:val="18"/>
    </w:rPr>
  </w:style>
  <w:style w:type="paragraph" w:styleId="5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paragraph" w:styleId="9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uiPriority w:val="99"/>
    <w:rPr>
      <w:color w:val="0000FF" w:themeColor="hyperlink"/>
      <w:u w:val="single"/>
    </w:rPr>
  </w:style>
  <w:style w:type="character" w:customStyle="1" w:styleId="14">
    <w:name w:val="标题 Char"/>
    <w:basedOn w:val="10"/>
    <w:link w:val="9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批注框文本 Char"/>
    <w:basedOn w:val="10"/>
    <w:link w:val="4"/>
    <w:semiHidden/>
    <w:uiPriority w:val="99"/>
    <w:rPr>
      <w:rFonts w:eastAsia="微软雅黑"/>
      <w:sz w:val="18"/>
      <w:szCs w:val="18"/>
    </w:rPr>
  </w:style>
  <w:style w:type="character" w:customStyle="1" w:styleId="16">
    <w:name w:val="页眉 Char"/>
    <w:basedOn w:val="10"/>
    <w:link w:val="6"/>
    <w:semiHidden/>
    <w:uiPriority w:val="99"/>
    <w:rPr>
      <w:rFonts w:eastAsia="微软雅黑"/>
      <w:sz w:val="18"/>
      <w:szCs w:val="18"/>
    </w:rPr>
  </w:style>
  <w:style w:type="character" w:customStyle="1" w:styleId="17">
    <w:name w:val="页脚 Char"/>
    <w:basedOn w:val="10"/>
    <w:link w:val="5"/>
    <w:semiHidden/>
    <w:uiPriority w:val="99"/>
    <w:rPr>
      <w:rFonts w:eastAsia="微软雅黑"/>
      <w:sz w:val="18"/>
      <w:szCs w:val="18"/>
    </w:rPr>
  </w:style>
  <w:style w:type="paragraph" w:customStyle="1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basedOn w:val="10"/>
    <w:link w:val="2"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D4C5E8-D0F0-4F79-B420-4CE56FC190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27</Pages>
  <Words>379</Words>
  <Characters>2166</Characters>
  <Lines>18</Lines>
  <Paragraphs>5</Paragraphs>
  <TotalTime>0</TotalTime>
  <ScaleCrop>false</ScaleCrop>
  <LinksUpToDate>false</LinksUpToDate>
  <CharactersWithSpaces>2540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2017-03-08T07:26:00Z</dcterms:created>
  <dc:creator>坐席员-046</dc:creator>
  <cp:lastModifiedBy>Administrator</cp:lastModifiedBy>
  <dcterms:modified xsi:type="dcterms:W3CDTF">2017-03-17T07:49:06Z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