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关于202</w:t>
      </w:r>
      <w:r>
        <w:rPr>
          <w:rFonts w:ascii="宋体" w:hAnsi="宋体"/>
          <w:b/>
          <w:sz w:val="36"/>
          <w:szCs w:val="36"/>
        </w:rPr>
        <w:t>1</w:t>
      </w:r>
      <w:r>
        <w:rPr>
          <w:rFonts w:hint="eastAsia" w:ascii="宋体" w:hAnsi="宋体"/>
          <w:b/>
          <w:sz w:val="36"/>
          <w:szCs w:val="36"/>
        </w:rPr>
        <w:t>届毕业生毕业论文(设计)</w:t>
      </w:r>
    </w:p>
    <w:p>
      <w:pPr>
        <w:spacing w:line="52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查重检测工作的通知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为进一步提高我院毕业生论文质量，营造学术诚信氛围，现学</w:t>
      </w:r>
      <w:r>
        <w:rPr>
          <w:rFonts w:hint="eastAsia" w:ascii="宋体" w:hAnsi="宋体" w:cs="宋体"/>
          <w:sz w:val="30"/>
          <w:szCs w:val="30"/>
        </w:rPr>
        <w:t>院决定</w:t>
      </w:r>
      <w:r>
        <w:rPr>
          <w:rFonts w:ascii="宋体" w:hAnsi="宋体" w:cs="宋体"/>
          <w:sz w:val="30"/>
          <w:szCs w:val="30"/>
        </w:rPr>
        <w:t>组织开展</w:t>
      </w:r>
      <w:r>
        <w:rPr>
          <w:rFonts w:hint="eastAsia" w:ascii="宋体" w:hAnsi="宋体"/>
          <w:sz w:val="30"/>
          <w:szCs w:val="30"/>
        </w:rPr>
        <w:t>202</w:t>
      </w:r>
      <w:r>
        <w:rPr>
          <w:rFonts w:ascii="宋体" w:hAnsi="宋体"/>
          <w:sz w:val="30"/>
          <w:szCs w:val="30"/>
        </w:rPr>
        <w:t>1</w:t>
      </w:r>
      <w:r>
        <w:rPr>
          <w:rFonts w:hint="eastAsia" w:ascii="宋体" w:hAnsi="宋体"/>
          <w:sz w:val="30"/>
          <w:szCs w:val="30"/>
        </w:rPr>
        <w:t>届毕业生毕业论文(设计)查重检测工作，</w:t>
      </w:r>
      <w:r>
        <w:rPr>
          <w:rFonts w:ascii="宋体" w:hAnsi="宋体"/>
          <w:sz w:val="30"/>
          <w:szCs w:val="30"/>
        </w:rPr>
        <w:t>现将</w:t>
      </w:r>
      <w:r>
        <w:rPr>
          <w:rFonts w:hint="eastAsia" w:ascii="宋体" w:hAnsi="宋体"/>
          <w:sz w:val="30"/>
          <w:szCs w:val="30"/>
        </w:rPr>
        <w:t>有关事项通知如下</w:t>
      </w:r>
      <w:r>
        <w:rPr>
          <w:rFonts w:hint="eastAsia" w:ascii="宋体" w:hAnsi="宋体" w:cs="宋体"/>
          <w:sz w:val="30"/>
          <w:szCs w:val="30"/>
        </w:rPr>
        <w:t>：</w:t>
      </w:r>
    </w:p>
    <w:p>
      <w:pPr>
        <w:spacing w:line="520" w:lineRule="exact"/>
        <w:ind w:firstLine="602" w:firstLineChars="200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一、检测工具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维普论文检测系统（VPCS）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河北省学士学位论文管理平台</w:t>
      </w:r>
      <w:bookmarkStart w:id="0" w:name="_GoBack"/>
      <w:bookmarkEnd w:id="0"/>
    </w:p>
    <w:p>
      <w:pPr>
        <w:spacing w:line="520" w:lineRule="exact"/>
        <w:ind w:firstLine="602" w:firstLineChars="200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二、检测对象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202</w:t>
      </w:r>
      <w:r>
        <w:rPr>
          <w:rFonts w:ascii="宋体" w:hAnsi="宋体"/>
          <w:sz w:val="30"/>
          <w:szCs w:val="30"/>
        </w:rPr>
        <w:t>1</w:t>
      </w:r>
      <w:r>
        <w:rPr>
          <w:rFonts w:hint="eastAsia" w:ascii="宋体" w:hAnsi="宋体"/>
          <w:sz w:val="30"/>
          <w:szCs w:val="30"/>
        </w:rPr>
        <w:t>届本科生毕业论文；毕业设计文本说明</w:t>
      </w:r>
    </w:p>
    <w:p>
      <w:pPr>
        <w:spacing w:line="520" w:lineRule="exact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三、检测流程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（1）学生论文（设计）经指导教师确认定稿后，按照附件1要求将论文提交所属学部。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论文提交前，学生可自愿进入维普论文检测系统的个人专用自检通道（</w:t>
      </w:r>
      <w:r>
        <w:rPr>
          <w:rFonts w:ascii="宋体" w:hAnsi="宋体" w:cs="宋体"/>
          <w:color w:val="0000FF"/>
          <w:kern w:val="0"/>
          <w:sz w:val="24"/>
          <w:u w:val="single"/>
          <w:lang w:bidi="ar-SA"/>
        </w:rPr>
        <w:fldChar w:fldCharType="begin"/>
      </w:r>
      <w:r>
        <w:rPr>
          <w:rFonts w:ascii="宋体" w:hAnsi="宋体" w:cs="宋体"/>
          <w:color w:val="0000FF"/>
          <w:kern w:val="0"/>
          <w:sz w:val="24"/>
          <w:u w:val="single"/>
          <w:lang w:bidi="ar-SA"/>
        </w:rPr>
        <w:instrText xml:space="preserve"> HYPERLINK "http://vpcs.cqvip.com/personal/hebtuh" </w:instrText>
      </w:r>
      <w:r>
        <w:rPr>
          <w:rFonts w:ascii="宋体" w:hAnsi="宋体" w:cs="宋体"/>
          <w:color w:val="0000FF"/>
          <w:kern w:val="0"/>
          <w:sz w:val="24"/>
          <w:u w:val="single"/>
          <w:lang w:bidi="ar-SA"/>
        </w:rPr>
        <w:fldChar w:fldCharType="separate"/>
      </w:r>
      <w:r>
        <w:rPr>
          <w:rFonts w:hint="eastAsia" w:ascii="宋体" w:hAnsi="宋体" w:cs="宋体"/>
          <w:color w:val="0000FF"/>
          <w:kern w:val="0"/>
          <w:sz w:val="24"/>
          <w:u w:val="single"/>
          <w:lang w:bidi="ar-SA"/>
        </w:rPr>
        <w:t>http://vpcs.cqvip.com/personal/hebtuh</w:t>
      </w:r>
      <w:r>
        <w:rPr>
          <w:rFonts w:ascii="宋体" w:hAnsi="宋体" w:cs="宋体"/>
          <w:color w:val="0000FF"/>
          <w:kern w:val="0"/>
          <w:sz w:val="24"/>
          <w:u w:val="single"/>
          <w:lang w:bidi="ar-SA"/>
        </w:rPr>
        <w:fldChar w:fldCharType="end"/>
      </w:r>
      <w:r>
        <w:rPr>
          <w:rFonts w:hint="eastAsia" w:ascii="宋体" w:hAnsi="宋体"/>
          <w:sz w:val="30"/>
          <w:szCs w:val="30"/>
        </w:rPr>
        <w:t>）进行检测。</w:t>
      </w:r>
    </w:p>
    <w:p>
      <w:pPr>
        <w:spacing w:line="520" w:lineRule="exact"/>
        <w:ind w:firstLine="482" w:firstLineChars="200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 w:ascii="宋体" w:hAnsi="宋体" w:cs="宋体"/>
          <w:b/>
          <w:color w:val="000000"/>
          <w:kern w:val="0"/>
          <w:sz w:val="24"/>
          <w:lang w:bidi="ar-SA"/>
        </w:rPr>
        <w:t>（注：此为河北省内各高校论文检测开设的通道，学生自检应以此为准）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（</w:t>
      </w:r>
      <w:r>
        <w:rPr>
          <w:rFonts w:hint="eastAsia" w:ascii="宋体" w:hAnsi="宋体"/>
          <w:sz w:val="30"/>
          <w:szCs w:val="30"/>
        </w:rPr>
        <w:t>2</w:t>
      </w:r>
      <w:r>
        <w:rPr>
          <w:rFonts w:hint="eastAsia" w:ascii="宋体" w:hAnsi="宋体" w:cs="宋体"/>
          <w:sz w:val="30"/>
          <w:szCs w:val="30"/>
        </w:rPr>
        <w:t>）</w:t>
      </w:r>
      <w:r>
        <w:rPr>
          <w:rFonts w:hint="eastAsia" w:ascii="宋体" w:hAnsi="宋体"/>
          <w:sz w:val="30"/>
          <w:szCs w:val="30"/>
        </w:rPr>
        <w:t>各学部应在学生论文答辩前，使用学院统一分配的系统账号对所有学生论文(设计)进行全面检测。学生</w:t>
      </w:r>
      <w:r>
        <w:rPr>
          <w:rFonts w:ascii="宋体" w:hAnsi="宋体"/>
          <w:sz w:val="30"/>
          <w:szCs w:val="30"/>
        </w:rPr>
        <w:t>论文（</w:t>
      </w:r>
      <w:r>
        <w:rPr>
          <w:rFonts w:hint="eastAsia" w:ascii="宋体" w:hAnsi="宋体"/>
          <w:sz w:val="30"/>
          <w:szCs w:val="30"/>
        </w:rPr>
        <w:t>设计</w:t>
      </w:r>
      <w:r>
        <w:rPr>
          <w:rFonts w:ascii="宋体" w:hAnsi="宋体"/>
          <w:sz w:val="30"/>
          <w:szCs w:val="30"/>
        </w:rPr>
        <w:t>）</w:t>
      </w:r>
      <w:r>
        <w:rPr>
          <w:rFonts w:hint="eastAsia" w:ascii="宋体" w:hAnsi="宋体"/>
          <w:sz w:val="30"/>
          <w:szCs w:val="30"/>
        </w:rPr>
        <w:t>检测合格后，方可进入答辩环节。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3）论文答辩结束后，各学部严格按论文格式、命名要求，将全部检测合格的毕业论文、毕业设计文本说明上报教务处，由教务处统一上报河北省学士论文管理平台。省学位办将对毕业论文进行检测、质量评审。</w:t>
      </w:r>
    </w:p>
    <w:p>
      <w:pPr>
        <w:spacing w:line="520" w:lineRule="exact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四、注意事项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（1）各学部要严格、认真做好论文工作的各个环节，特别是要进一步加强学术规范与学术诚信教育，广泛宣传学位论文作假、买卖、代写行为的危害和案例，坚决抵制学位论文抄袭作假、买卖、代写行为。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</w:t>
      </w:r>
      <w:r>
        <w:rPr>
          <w:rFonts w:ascii="宋体" w:hAnsi="宋体"/>
          <w:sz w:val="30"/>
          <w:szCs w:val="30"/>
        </w:rPr>
        <w:t>2</w:t>
      </w:r>
      <w:r>
        <w:rPr>
          <w:rFonts w:hint="eastAsia" w:ascii="宋体" w:hAnsi="宋体"/>
          <w:sz w:val="30"/>
          <w:szCs w:val="30"/>
        </w:rPr>
        <w:t>）根据《本科毕业论文（设计）抽检办法（试行）》（教督〔2020〕5号）通知要求，自2</w:t>
      </w:r>
      <w:r>
        <w:rPr>
          <w:rFonts w:ascii="宋体" w:hAnsi="宋体"/>
          <w:sz w:val="30"/>
          <w:szCs w:val="30"/>
        </w:rPr>
        <w:t>021</w:t>
      </w:r>
      <w:r>
        <w:rPr>
          <w:rFonts w:hint="eastAsia" w:ascii="宋体" w:hAnsi="宋体"/>
          <w:sz w:val="30"/>
          <w:szCs w:val="30"/>
        </w:rPr>
        <w:t>年起，教育部将对本科毕业论文进行抽检，重点对选题意义、写作安排、逻辑构建、专业能力以及学术规范等进行考察。请各学部、指导教师严格高度</w:t>
      </w:r>
      <w:r>
        <w:rPr>
          <w:rFonts w:ascii="宋体" w:hAnsi="宋体"/>
          <w:sz w:val="30"/>
          <w:szCs w:val="30"/>
        </w:rPr>
        <w:t>重视毕业论文工作</w:t>
      </w:r>
      <w:r>
        <w:rPr>
          <w:rFonts w:hint="eastAsia" w:ascii="宋体" w:hAnsi="宋体"/>
          <w:sz w:val="30"/>
          <w:szCs w:val="30"/>
        </w:rPr>
        <w:t>，严格</w:t>
      </w:r>
      <w:r>
        <w:rPr>
          <w:rFonts w:ascii="宋体" w:hAnsi="宋体"/>
          <w:sz w:val="30"/>
          <w:szCs w:val="30"/>
        </w:rPr>
        <w:t>要求学生，</w:t>
      </w:r>
      <w:r>
        <w:rPr>
          <w:rFonts w:hint="eastAsia" w:ascii="宋体" w:hAnsi="宋体"/>
          <w:sz w:val="30"/>
          <w:szCs w:val="30"/>
        </w:rPr>
        <w:t>在遵守学术规范的</w:t>
      </w:r>
      <w:r>
        <w:rPr>
          <w:rFonts w:ascii="宋体" w:hAnsi="宋体"/>
          <w:sz w:val="30"/>
          <w:szCs w:val="30"/>
        </w:rPr>
        <w:t>同时</w:t>
      </w:r>
      <w:r>
        <w:rPr>
          <w:rFonts w:hint="eastAsia" w:ascii="宋体" w:hAnsi="宋体"/>
          <w:sz w:val="30"/>
          <w:szCs w:val="30"/>
        </w:rPr>
        <w:t>，确保论文质量。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</w:t>
      </w:r>
      <w:r>
        <w:rPr>
          <w:rFonts w:ascii="宋体" w:hAnsi="宋体"/>
          <w:sz w:val="30"/>
          <w:szCs w:val="30"/>
        </w:rPr>
        <w:t>3</w:t>
      </w:r>
      <w:r>
        <w:rPr>
          <w:rFonts w:hint="eastAsia" w:ascii="宋体" w:hAnsi="宋体"/>
          <w:sz w:val="30"/>
          <w:szCs w:val="30"/>
        </w:rPr>
        <w:t>）授权各学部的检测系统只能用于本学</w:t>
      </w:r>
      <w:r>
        <w:rPr>
          <w:rFonts w:hint="eastAsia" w:ascii="宋体" w:hAnsi="宋体" w:cs="宋体"/>
          <w:sz w:val="30"/>
          <w:szCs w:val="30"/>
        </w:rPr>
        <w:t>部202</w:t>
      </w:r>
      <w:r>
        <w:rPr>
          <w:rFonts w:ascii="宋体" w:hAnsi="宋体" w:cs="宋体"/>
          <w:sz w:val="30"/>
          <w:szCs w:val="30"/>
        </w:rPr>
        <w:t>1</w:t>
      </w:r>
      <w:r>
        <w:rPr>
          <w:rFonts w:hint="eastAsia" w:ascii="宋体" w:hAnsi="宋体" w:cs="宋体"/>
          <w:sz w:val="30"/>
          <w:szCs w:val="30"/>
        </w:rPr>
        <w:t>届学</w:t>
      </w:r>
      <w:r>
        <w:rPr>
          <w:rFonts w:hint="eastAsia" w:ascii="宋体" w:hAnsi="宋体"/>
          <w:sz w:val="30"/>
          <w:szCs w:val="30"/>
        </w:rPr>
        <w:t>生的毕业论文检测工作，不得另作他用；各学</w:t>
      </w:r>
      <w:r>
        <w:rPr>
          <w:rFonts w:hint="eastAsia" w:ascii="宋体" w:hAnsi="宋体" w:cs="宋体"/>
          <w:sz w:val="30"/>
          <w:szCs w:val="30"/>
        </w:rPr>
        <w:t>部应</w:t>
      </w:r>
      <w:r>
        <w:rPr>
          <w:rFonts w:hint="eastAsia" w:ascii="宋体" w:hAnsi="宋体"/>
          <w:sz w:val="30"/>
          <w:szCs w:val="30"/>
        </w:rPr>
        <w:t>指定专人负责本学</w:t>
      </w:r>
      <w:r>
        <w:rPr>
          <w:rFonts w:hint="eastAsia" w:ascii="宋体" w:hAnsi="宋体" w:cs="宋体"/>
          <w:sz w:val="30"/>
          <w:szCs w:val="30"/>
        </w:rPr>
        <w:t>部</w:t>
      </w:r>
      <w:r>
        <w:rPr>
          <w:rFonts w:hint="eastAsia" w:ascii="宋体" w:hAnsi="宋体"/>
          <w:sz w:val="30"/>
          <w:szCs w:val="30"/>
        </w:rPr>
        <w:t>学生的毕业论文检测工作，不得将管理账号公开或泄露给他人；系统使用过程中，须对用户信息严格保密。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（4）论文检测过程中，各学部务必整理、保存好检测合格后的论文，以专业为单位单独保存，避免与检测不合格论文混同。</w:t>
      </w:r>
    </w:p>
    <w:p>
      <w:pPr>
        <w:spacing w:line="360" w:lineRule="auto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五、其他</w:t>
      </w:r>
    </w:p>
    <w:p>
      <w:pPr>
        <w:spacing w:line="520" w:lineRule="exact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请各学部在4月30日前，按照附件2要求统计各项信息上报学院教务处。</w:t>
      </w:r>
    </w:p>
    <w:p>
      <w:pPr>
        <w:spacing w:line="52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其他未尽事宜，可向教务处反馈、咨询。</w:t>
      </w:r>
    </w:p>
    <w:p>
      <w:pPr>
        <w:spacing w:line="520" w:lineRule="exact"/>
        <w:ind w:firstLine="4350" w:firstLineChars="14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河北师范大学汇华学院教务处</w:t>
      </w:r>
    </w:p>
    <w:p>
      <w:pPr>
        <w:spacing w:line="520" w:lineRule="exact"/>
        <w:ind w:firstLine="5250" w:firstLineChars="17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202</w:t>
      </w:r>
      <w:r>
        <w:rPr>
          <w:rFonts w:ascii="宋体" w:hAnsi="宋体"/>
          <w:sz w:val="30"/>
          <w:szCs w:val="30"/>
        </w:rPr>
        <w:t>1</w:t>
      </w:r>
      <w:r>
        <w:rPr>
          <w:rFonts w:hint="eastAsia" w:ascii="宋体" w:hAnsi="宋体"/>
          <w:sz w:val="30"/>
          <w:szCs w:val="30"/>
        </w:rPr>
        <w:t>年3月29日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9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Mangal"/>
      <w:kern w:val="2"/>
      <w:sz w:val="21"/>
      <w:szCs w:val="24"/>
      <w:lang w:val="en-US" w:eastAsia="zh-CN" w:bidi="hi-I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2021-03-30T02:21:41Z</dcterms:created>
  <dc:creator>hp</dc:creator>
  <cp:lastModifiedBy>hp</cp:lastModifiedBy>
  <dcterms:modified xsi:type="dcterms:W3CDTF">2021-03-30T02:22:05Z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5858E9198B5A4EB9ABA97CFA66028E77</vt:lpwstr>
  </property>
</Properties>
</file>